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9711" w14:textId="149DE890" w:rsidR="00316FC9" w:rsidRDefault="00316FC9" w:rsidP="00316FC9">
      <w:r>
        <w:t xml:space="preserve">Data da Publicação - </w:t>
      </w:r>
      <w:r w:rsidR="00AF72B6">
        <w:t>14</w:t>
      </w:r>
      <w:r w:rsidR="00451B51" w:rsidRPr="00451B51">
        <w:t xml:space="preserve"> de fevereiro</w:t>
      </w:r>
    </w:p>
    <w:p w14:paraId="3F38170D" w14:textId="77777777" w:rsidR="00AF72B6" w:rsidRPr="00AF72B6" w:rsidRDefault="00AF72B6" w:rsidP="00AF72B6">
      <w:r w:rsidRPr="00AF72B6">
        <w:t>Projecto de Extensão Universitária “Capacitação Pedagógica de 300 Professores do Ensino Primário em serviço nos 10 municípios da província de Benguela”</w:t>
      </w:r>
    </w:p>
    <w:p w14:paraId="65D9332D" w14:textId="77777777" w:rsidR="00AF72B6" w:rsidRPr="00AF72B6" w:rsidRDefault="00AF72B6" w:rsidP="00AF72B6">
      <w:r w:rsidRPr="00AF72B6">
        <w:t xml:space="preserve">Arrancou a 1ª fase da capacitação pedagógica dirigida a 300 professores do ensino primário em serviço nos 10 municípios da província: Benguela, Baía-Farta, Catumbela, Lobito, Cubal, Ganda, Caimbambo, Chongoroi, Balombo e Bocoio. </w:t>
      </w:r>
    </w:p>
    <w:p w14:paraId="588D33F1" w14:textId="77777777" w:rsidR="00AF72B6" w:rsidRPr="00AF72B6" w:rsidRDefault="00AF72B6" w:rsidP="00AF72B6">
      <w:r w:rsidRPr="00AF72B6">
        <w:t xml:space="preserve">O projecto enquadra-se no Plano de "Melhoria da Qualidade do Ensino", em parceria com o </w:t>
      </w:r>
      <w:hyperlink r:id="rId4" w:history="1">
        <w:r w:rsidRPr="00AF72B6">
          <w:rPr>
            <w:rStyle w:val="Hiperligao"/>
            <w:b/>
            <w:bCs/>
          </w:rPr>
          <w:t>Governo Provincial Benguela</w:t>
        </w:r>
      </w:hyperlink>
      <w:r w:rsidRPr="00AF72B6">
        <w:t xml:space="preserve"> e o </w:t>
      </w:r>
      <w:hyperlink r:id="rId5" w:history="1">
        <w:r w:rsidRPr="00AF72B6">
          <w:rPr>
            <w:rStyle w:val="Hiperligao"/>
            <w:b/>
            <w:bCs/>
          </w:rPr>
          <w:t>Gabinete Provincial Da Educação Benguela</w:t>
        </w:r>
      </w:hyperlink>
      <w:r w:rsidRPr="00AF72B6">
        <w:t xml:space="preserve">. </w:t>
      </w:r>
    </w:p>
    <w:p w14:paraId="3A9381A7" w14:textId="74985C9A" w:rsidR="00316FC9" w:rsidRDefault="00AF72B6" w:rsidP="00AF72B6">
      <w:r w:rsidRPr="00AF72B6">
        <w:t xml:space="preserve">A formação decorre aos sábados, de 14 de Fevereiro a 11 de Abril, nas áreas de Língua Portuguesa e Matemática, dinamizadas por formadores(as) do </w:t>
      </w:r>
      <w:hyperlink r:id="rId6" w:history="1">
        <w:r w:rsidRPr="00AF72B6">
          <w:rPr>
            <w:rStyle w:val="Hiperligao"/>
            <w:b/>
            <w:bCs/>
          </w:rPr>
          <w:t>Isced Benguela</w:t>
        </w:r>
      </w:hyperlink>
      <w:r w:rsidRPr="00AF72B6">
        <w:t>, e incide em abordagens vinculadas ao conhecimento científico, metodológico e prático, com o recurso ao trabalho colaborativo para a sua aplicação em contexto de sala de aula.</w:t>
      </w:r>
    </w:p>
    <w:p w14:paraId="7A3F8B2D" w14:textId="72CB3C46" w:rsidR="00AF72B6" w:rsidRDefault="00AF72B6" w:rsidP="00AF72B6">
      <w:r>
        <w:rPr>
          <w:noProof/>
        </w:rPr>
        <w:drawing>
          <wp:inline distT="0" distB="0" distL="0" distR="0" wp14:anchorId="79D43E3D" wp14:editId="379773F6">
            <wp:extent cx="5396230" cy="4059555"/>
            <wp:effectExtent l="0" t="0" r="0" b="0"/>
            <wp:docPr id="12873844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05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7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C4D49"/>
    <w:rsid w:val="002859DC"/>
    <w:rsid w:val="00302699"/>
    <w:rsid w:val="00316FC9"/>
    <w:rsid w:val="00363173"/>
    <w:rsid w:val="00375D7D"/>
    <w:rsid w:val="003C1DDF"/>
    <w:rsid w:val="003C1E75"/>
    <w:rsid w:val="003E11DE"/>
    <w:rsid w:val="003E7FDE"/>
    <w:rsid w:val="00447AD9"/>
    <w:rsid w:val="00451B51"/>
    <w:rsid w:val="004D6AF5"/>
    <w:rsid w:val="005A358D"/>
    <w:rsid w:val="00861F07"/>
    <w:rsid w:val="008A28A8"/>
    <w:rsid w:val="008C23BB"/>
    <w:rsid w:val="008C6E7B"/>
    <w:rsid w:val="009A0B21"/>
    <w:rsid w:val="009A4322"/>
    <w:rsid w:val="00A265B2"/>
    <w:rsid w:val="00A81BDE"/>
    <w:rsid w:val="00AF72B6"/>
    <w:rsid w:val="00BB587E"/>
    <w:rsid w:val="00CD3DB4"/>
    <w:rsid w:val="00D17B82"/>
    <w:rsid w:val="00D7591F"/>
    <w:rsid w:val="00DA7D7B"/>
    <w:rsid w:val="00DD36A9"/>
    <w:rsid w:val="00E7446A"/>
    <w:rsid w:val="00E97BF3"/>
    <w:rsid w:val="00EC1926"/>
    <w:rsid w:val="00EE03CB"/>
    <w:rsid w:val="00F2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97B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isced.benguela?__cft__%5b0%5d=AZZSFkWf6v2HP7RqrnAL0BbwHqQgyLTjVq-fgSsdXsvwNi5LruXNc3geimQgZUKw4Ei_efL8x81Hvjud11ftMn-9_DPFohd35vC5w6sF-ta7VqMCqbxoTOIpDZSRlYJNyrAZpSVqEOZDg45fPnK4m53w7xOLh94TLHHi3LI1DW5BrcRhYZ-q0Wnk8rqXhBSvU30&amp;__tn__=-%5dK-R" TargetMode="External"/><Relationship Id="rId5" Type="http://schemas.openxmlformats.org/officeDocument/2006/relationships/hyperlink" Target="https://www.facebook.com/GPEBenguela?__cft__%5b0%5d=AZZSFkWf6v2HP7RqrnAL0BbwHqQgyLTjVq-fgSsdXsvwNi5LruXNc3geimQgZUKw4Ei_efL8x81Hvjud11ftMn-9_DPFohd35vC5w6sF-ta7VqMCqbxoTOIpDZSRlYJNyrAZpSVqEOZDg45fPnK4m53w7xOLh94TLHHi3LI1DW5BrcRhYZ-q0Wnk8rqXhBSvU30&amp;__tn__=-%5dK-R" TargetMode="External"/><Relationship Id="rId4" Type="http://schemas.openxmlformats.org/officeDocument/2006/relationships/hyperlink" Target="https://www.facebook.com/suporte.benguela?__cft__%5b0%5d=AZZSFkWf6v2HP7RqrnAL0BbwHqQgyLTjVq-fgSsdXsvwNi5LruXNc3geimQgZUKw4Ei_efL8x81Hvjud11ftMn-9_DPFohd35vC5w6sF-ta7VqMCqbxoTOIpDZSRlYJNyrAZpSVqEOZDg45fPnK4m53w7xOLh94TLHHi3LI1DW5BrcRhYZ-q0Wnk8rqXhBSvU30&amp;__tn__=-%5dK-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28</cp:revision>
  <dcterms:created xsi:type="dcterms:W3CDTF">2026-04-22T08:18:00Z</dcterms:created>
  <dcterms:modified xsi:type="dcterms:W3CDTF">2026-04-22T10:37:00Z</dcterms:modified>
</cp:coreProperties>
</file>