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02EE" w14:textId="77777777" w:rsidR="00960787" w:rsidRDefault="00960787" w:rsidP="00960787">
      <w:pPr>
        <w:spacing w:after="0" w:line="360" w:lineRule="auto"/>
        <w:ind w:right="14"/>
        <w:jc w:val="both"/>
        <w:rPr>
          <w:rFonts w:ascii="Calibri" w:eastAsia="Calibri" w:hAnsi="Calibri" w:cs="Calibri"/>
          <w:b/>
          <w:bCs/>
          <w:color w:val="000000"/>
          <w:sz w:val="22"/>
          <w:lang w:eastAsia="pt-PT"/>
        </w:rPr>
      </w:pPr>
    </w:p>
    <w:p w14:paraId="64D186CF" w14:textId="32497916" w:rsidR="00960787" w:rsidRPr="00960787" w:rsidRDefault="00960787" w:rsidP="00960787">
      <w:pPr>
        <w:spacing w:after="0" w:line="360" w:lineRule="auto"/>
        <w:ind w:right="14"/>
        <w:jc w:val="both"/>
        <w:rPr>
          <w:rFonts w:ascii="Calibri" w:eastAsia="Calibri" w:hAnsi="Calibri" w:cs="Calibri"/>
          <w:b/>
          <w:bCs/>
          <w:color w:val="000000"/>
          <w:sz w:val="22"/>
          <w:lang w:eastAsia="pt-PT"/>
        </w:rPr>
      </w:pPr>
      <w:r w:rsidRPr="00960787">
        <w:rPr>
          <w:rFonts w:ascii="Calibri" w:eastAsia="Calibri" w:hAnsi="Calibri" w:cs="Calibri"/>
          <w:b/>
          <w:bCs/>
          <w:color w:val="000000"/>
          <w:sz w:val="22"/>
          <w:lang w:eastAsia="pt-PT"/>
        </w:rPr>
        <w:t>MISSÃO</w:t>
      </w:r>
    </w:p>
    <w:p w14:paraId="54F4EBD7" w14:textId="72241B0D" w:rsidR="00960787" w:rsidRPr="00960787" w:rsidRDefault="008A258A" w:rsidP="008A258A">
      <w:pPr>
        <w:spacing w:after="0" w:line="360" w:lineRule="auto"/>
        <w:ind w:left="14" w:right="19"/>
        <w:jc w:val="both"/>
        <w:rPr>
          <w:rFonts w:ascii="Calibri" w:eastAsia="Calibri" w:hAnsi="Calibri" w:cs="Calibri"/>
          <w:color w:val="000000"/>
          <w:sz w:val="22"/>
          <w:lang w:eastAsia="pt-PT"/>
        </w:rPr>
      </w:pPr>
      <w:r>
        <w:rPr>
          <w:rFonts w:ascii="Calibri" w:eastAsia="Calibri" w:hAnsi="Calibri" w:cs="Calibri"/>
          <w:color w:val="000000"/>
          <w:sz w:val="22"/>
          <w:lang w:eastAsia="pt-PT"/>
        </w:rPr>
        <w:t>A</w:t>
      </w:r>
      <w:r w:rsidRPr="00960787">
        <w:rPr>
          <w:rFonts w:ascii="Calibri" w:eastAsia="Calibri" w:hAnsi="Calibri" w:cs="Calibri"/>
          <w:color w:val="000000"/>
          <w:sz w:val="22"/>
          <w:lang w:eastAsia="pt-PT"/>
        </w:rPr>
        <w:t>ssegurar a formação académico-profissional de alto nível assente na investigação e na extensão universitária com vista a responder os desafios das</w:t>
      </w:r>
      <w:r>
        <w:rPr>
          <w:rFonts w:ascii="Calibri" w:eastAsia="Calibri" w:hAnsi="Calibri" w:cs="Calibri"/>
          <w:color w:val="000000"/>
          <w:sz w:val="22"/>
          <w:lang w:eastAsia="pt-PT"/>
        </w:rPr>
        <w:t xml:space="preserve"> </w:t>
      </w:r>
      <w:r w:rsidRPr="00960787">
        <w:rPr>
          <w:rFonts w:ascii="Calibri" w:eastAsia="Calibri" w:hAnsi="Calibri" w:cs="Calibri"/>
          <w:color w:val="000000"/>
          <w:sz w:val="22"/>
          <w:lang w:eastAsia="pt-PT"/>
        </w:rPr>
        <w:t>ciências da educação em angola</w:t>
      </w:r>
      <w:r w:rsidR="00960787" w:rsidRPr="00960787">
        <w:rPr>
          <w:rFonts w:ascii="Calibri" w:eastAsia="Calibri" w:hAnsi="Calibri" w:cs="Calibri"/>
          <w:color w:val="000000"/>
          <w:sz w:val="22"/>
          <w:lang w:eastAsia="pt-PT"/>
        </w:rPr>
        <w:t>.</w:t>
      </w:r>
    </w:p>
    <w:p w14:paraId="43E0D348" w14:textId="77777777" w:rsidR="00960787" w:rsidRDefault="00960787" w:rsidP="00960787">
      <w:pPr>
        <w:spacing w:after="0" w:line="360" w:lineRule="auto"/>
        <w:ind w:left="14" w:right="19"/>
        <w:jc w:val="both"/>
        <w:rPr>
          <w:rFonts w:ascii="Calibri" w:eastAsia="Calibri" w:hAnsi="Calibri" w:cs="Calibri"/>
          <w:b/>
          <w:bCs/>
          <w:color w:val="000000"/>
          <w:lang w:eastAsia="pt-PT"/>
        </w:rPr>
      </w:pPr>
    </w:p>
    <w:p w14:paraId="484855CD" w14:textId="7D2D09E0" w:rsidR="00960787" w:rsidRPr="008A258A" w:rsidRDefault="00960787" w:rsidP="00960787">
      <w:pPr>
        <w:spacing w:after="0" w:line="360" w:lineRule="auto"/>
        <w:ind w:left="14" w:right="19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lang w:eastAsia="pt-PT"/>
        </w:rPr>
      </w:pPr>
      <w:r w:rsidRPr="008A258A">
        <w:rPr>
          <w:rFonts w:ascii="Calibri" w:eastAsia="Calibri" w:hAnsi="Calibri" w:cs="Calibri"/>
          <w:b/>
          <w:bCs/>
          <w:color w:val="000000"/>
          <w:sz w:val="22"/>
          <w:szCs w:val="22"/>
          <w:lang w:eastAsia="pt-PT"/>
        </w:rPr>
        <w:t>VISÃO</w:t>
      </w:r>
    </w:p>
    <w:p w14:paraId="1A107C3B" w14:textId="77777777" w:rsidR="00960787" w:rsidRPr="00960787" w:rsidRDefault="00960787" w:rsidP="00960787">
      <w:pPr>
        <w:spacing w:after="0" w:line="360" w:lineRule="auto"/>
        <w:ind w:left="14" w:right="19"/>
        <w:jc w:val="both"/>
        <w:rPr>
          <w:rFonts w:ascii="Calibri" w:eastAsia="Calibri" w:hAnsi="Calibri" w:cs="Calibri"/>
          <w:color w:val="000000"/>
          <w:sz w:val="22"/>
          <w:lang w:eastAsia="pt-PT"/>
        </w:rPr>
      </w:pPr>
      <w:r w:rsidRPr="00960787">
        <w:rPr>
          <w:rFonts w:ascii="Calibri" w:eastAsia="Calibri" w:hAnsi="Calibri" w:cs="Calibri"/>
          <w:color w:val="000000"/>
          <w:sz w:val="22"/>
          <w:lang w:eastAsia="pt-PT"/>
        </w:rPr>
        <w:t>Afirmar-se como uma instituição de excelência e referência nacional e regional no domínio das ciências da educação, reconhecida pela qualidade da formação, pela relevância da investigação e pela contribuição para o desenvolvimento educativo e social de Angola.</w:t>
      </w:r>
    </w:p>
    <w:p w14:paraId="4FBE3D03" w14:textId="77777777" w:rsidR="00960787" w:rsidRDefault="00960787" w:rsidP="00960787">
      <w:pPr>
        <w:spacing w:after="0" w:line="360" w:lineRule="auto"/>
        <w:ind w:left="14" w:right="19"/>
        <w:jc w:val="both"/>
        <w:rPr>
          <w:rFonts w:ascii="Calibri" w:eastAsia="Calibri" w:hAnsi="Calibri" w:cs="Calibri"/>
          <w:color w:val="000000"/>
          <w:sz w:val="22"/>
          <w:lang w:eastAsia="pt-PT"/>
        </w:rPr>
      </w:pPr>
    </w:p>
    <w:p w14:paraId="60B244B8" w14:textId="738CD750" w:rsidR="00960787" w:rsidRPr="008A258A" w:rsidRDefault="00960787" w:rsidP="00960787">
      <w:pPr>
        <w:spacing w:after="0" w:line="360" w:lineRule="auto"/>
        <w:ind w:left="14" w:right="19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lang w:eastAsia="pt-PT"/>
        </w:rPr>
      </w:pPr>
      <w:r w:rsidRPr="008A258A">
        <w:rPr>
          <w:rFonts w:ascii="Calibri" w:eastAsia="Calibri" w:hAnsi="Calibri" w:cs="Calibri"/>
          <w:b/>
          <w:bCs/>
          <w:color w:val="000000"/>
          <w:sz w:val="22"/>
          <w:szCs w:val="22"/>
          <w:lang w:eastAsia="pt-PT"/>
        </w:rPr>
        <w:t>VALORES</w:t>
      </w:r>
    </w:p>
    <w:p w14:paraId="79948A10" w14:textId="2FEC586E" w:rsidR="00960787" w:rsidRDefault="00960787" w:rsidP="00960787">
      <w:pPr>
        <w:pStyle w:val="PargrafodaLista"/>
        <w:numPr>
          <w:ilvl w:val="0"/>
          <w:numId w:val="2"/>
        </w:numPr>
        <w:spacing w:after="0" w:line="360" w:lineRule="auto"/>
        <w:ind w:right="19"/>
        <w:jc w:val="both"/>
        <w:rPr>
          <w:rFonts w:ascii="Calibri" w:eastAsia="Calibri" w:hAnsi="Calibri" w:cs="Calibri"/>
          <w:color w:val="000000"/>
          <w:sz w:val="22"/>
          <w:lang w:eastAsia="pt-PT"/>
        </w:rPr>
      </w:pPr>
      <w:r w:rsidRPr="00960787">
        <w:rPr>
          <w:rFonts w:ascii="Calibri" w:eastAsia="Calibri" w:hAnsi="Calibri" w:cs="Calibri"/>
          <w:color w:val="000000"/>
          <w:sz w:val="22"/>
          <w:lang w:eastAsia="pt-PT"/>
        </w:rPr>
        <w:t>Ética e Responsabilidade Social— agir com integridade, respeito e compromisso com o bem comum.</w:t>
      </w:r>
    </w:p>
    <w:p w14:paraId="20390834" w14:textId="674491E9" w:rsidR="00960787" w:rsidRDefault="00960787" w:rsidP="00960787">
      <w:pPr>
        <w:pStyle w:val="PargrafodaLista"/>
        <w:numPr>
          <w:ilvl w:val="0"/>
          <w:numId w:val="2"/>
        </w:numPr>
        <w:spacing w:after="0" w:line="360" w:lineRule="auto"/>
        <w:ind w:right="19"/>
        <w:jc w:val="both"/>
        <w:rPr>
          <w:rFonts w:ascii="Calibri" w:eastAsia="Calibri" w:hAnsi="Calibri" w:cs="Calibri"/>
          <w:color w:val="000000"/>
          <w:sz w:val="22"/>
          <w:lang w:eastAsia="pt-PT"/>
        </w:rPr>
      </w:pPr>
      <w:r>
        <w:rPr>
          <w:rFonts w:ascii="Calibri" w:eastAsia="Calibri" w:hAnsi="Calibri" w:cs="Calibri"/>
          <w:color w:val="000000"/>
          <w:sz w:val="22"/>
          <w:lang w:eastAsia="pt-PT"/>
        </w:rPr>
        <w:t xml:space="preserve">Excelência Académica e Científica </w:t>
      </w:r>
      <w:r w:rsidRPr="00960787">
        <w:rPr>
          <w:rFonts w:ascii="Calibri" w:eastAsia="Calibri" w:hAnsi="Calibri" w:cs="Calibri"/>
          <w:color w:val="000000"/>
          <w:sz w:val="22"/>
          <w:lang w:eastAsia="pt-PT"/>
        </w:rPr>
        <w:t>—</w:t>
      </w:r>
      <w:r>
        <w:rPr>
          <w:rFonts w:ascii="Calibri" w:eastAsia="Calibri" w:hAnsi="Calibri" w:cs="Calibri"/>
          <w:color w:val="000000"/>
          <w:sz w:val="22"/>
          <w:lang w:eastAsia="pt-PT"/>
        </w:rPr>
        <w:t xml:space="preserve"> promover a qualidade e a exigência em todos os processos de ensino, investigação e extensão.</w:t>
      </w:r>
    </w:p>
    <w:p w14:paraId="15BB4826" w14:textId="77777777" w:rsidR="00960787" w:rsidRPr="00960787" w:rsidRDefault="00960787" w:rsidP="00960787">
      <w:pPr>
        <w:pStyle w:val="PargrafodaLista"/>
        <w:numPr>
          <w:ilvl w:val="0"/>
          <w:numId w:val="2"/>
        </w:numPr>
        <w:spacing w:after="0" w:line="360" w:lineRule="auto"/>
        <w:ind w:right="19"/>
        <w:jc w:val="both"/>
        <w:rPr>
          <w:rFonts w:ascii="Calibri" w:eastAsia="Calibri" w:hAnsi="Calibri" w:cs="Calibri"/>
          <w:color w:val="000000"/>
          <w:sz w:val="22"/>
          <w:lang w:eastAsia="pt-PT"/>
        </w:rPr>
      </w:pPr>
      <w:r w:rsidRPr="00960787">
        <w:rPr>
          <w:rFonts w:ascii="Calibri" w:eastAsia="Calibri" w:hAnsi="Calibri" w:cs="Calibri"/>
          <w:color w:val="000000"/>
          <w:sz w:val="22"/>
          <w:lang w:eastAsia="pt-PT"/>
        </w:rPr>
        <w:t>Inovação Pedagógica — fomentar práticas criativas, reflexivas e transformadoras no ensino e na gestão educativa.</w:t>
      </w:r>
    </w:p>
    <w:p w14:paraId="4CCB87CF" w14:textId="77777777" w:rsidR="00960787" w:rsidRPr="00960787" w:rsidRDefault="00960787" w:rsidP="00960787">
      <w:pPr>
        <w:pStyle w:val="PargrafodaLista"/>
        <w:numPr>
          <w:ilvl w:val="0"/>
          <w:numId w:val="2"/>
        </w:numPr>
        <w:spacing w:after="0" w:line="360" w:lineRule="auto"/>
        <w:ind w:right="19"/>
        <w:jc w:val="both"/>
        <w:rPr>
          <w:rFonts w:ascii="Calibri" w:eastAsia="Calibri" w:hAnsi="Calibri" w:cs="Calibri"/>
          <w:color w:val="000000"/>
          <w:sz w:val="22"/>
          <w:lang w:eastAsia="pt-PT"/>
        </w:rPr>
      </w:pPr>
      <w:r w:rsidRPr="00960787">
        <w:rPr>
          <w:rFonts w:ascii="Calibri" w:eastAsia="Calibri" w:hAnsi="Calibri" w:cs="Calibri"/>
          <w:color w:val="000000"/>
          <w:sz w:val="22"/>
          <w:lang w:eastAsia="pt-PT"/>
        </w:rPr>
        <w:t>Inclusão e Equidade — garantir oportunidades de aprendizagem para todos, valorizando a diversidade e combatendo todas as formas de exclusão.</w:t>
      </w:r>
    </w:p>
    <w:p w14:paraId="3725FE45" w14:textId="77777777" w:rsidR="00960787" w:rsidRPr="00960787" w:rsidRDefault="00960787" w:rsidP="00960787">
      <w:pPr>
        <w:pStyle w:val="PargrafodaLista"/>
        <w:numPr>
          <w:ilvl w:val="0"/>
          <w:numId w:val="2"/>
        </w:numPr>
        <w:spacing w:after="0" w:line="360" w:lineRule="auto"/>
        <w:ind w:right="19"/>
        <w:jc w:val="both"/>
        <w:rPr>
          <w:rFonts w:ascii="Calibri" w:eastAsia="Calibri" w:hAnsi="Calibri" w:cs="Calibri"/>
          <w:color w:val="000000"/>
          <w:sz w:val="22"/>
          <w:lang w:eastAsia="pt-PT"/>
        </w:rPr>
      </w:pPr>
      <w:r w:rsidRPr="00960787">
        <w:rPr>
          <w:rFonts w:ascii="Calibri" w:eastAsia="Calibri" w:hAnsi="Calibri" w:cs="Calibri"/>
          <w:color w:val="000000"/>
          <w:sz w:val="22"/>
          <w:lang w:eastAsia="pt-PT"/>
        </w:rPr>
        <w:t>Sustentabilidade — integrar o desenvolvimento sustentável como princípio orientador das decisões académicas, científicas e institucionais.</w:t>
      </w:r>
    </w:p>
    <w:p w14:paraId="47987063" w14:textId="77777777" w:rsidR="00960787" w:rsidRPr="00960787" w:rsidRDefault="00960787" w:rsidP="00960787">
      <w:pPr>
        <w:pStyle w:val="PargrafodaLista"/>
        <w:numPr>
          <w:ilvl w:val="0"/>
          <w:numId w:val="2"/>
        </w:numPr>
        <w:spacing w:after="0" w:line="360" w:lineRule="auto"/>
        <w:ind w:right="19"/>
        <w:jc w:val="both"/>
        <w:rPr>
          <w:rFonts w:ascii="Calibri" w:eastAsia="Calibri" w:hAnsi="Calibri" w:cs="Calibri"/>
          <w:color w:val="000000"/>
          <w:sz w:val="22"/>
          <w:lang w:eastAsia="pt-PT"/>
        </w:rPr>
      </w:pPr>
      <w:r w:rsidRPr="00960787">
        <w:rPr>
          <w:rFonts w:ascii="Calibri" w:eastAsia="Calibri" w:hAnsi="Calibri" w:cs="Calibri"/>
          <w:color w:val="000000"/>
          <w:sz w:val="22"/>
          <w:lang w:eastAsia="pt-PT"/>
        </w:rPr>
        <w:t xml:space="preserve">Cooperação e Participação — </w:t>
      </w:r>
      <w:proofErr w:type="gramStart"/>
      <w:r w:rsidRPr="00960787">
        <w:rPr>
          <w:rFonts w:ascii="Calibri" w:eastAsia="Calibri" w:hAnsi="Calibri" w:cs="Calibri"/>
          <w:color w:val="000000"/>
          <w:sz w:val="22"/>
          <w:lang w:eastAsia="pt-PT"/>
        </w:rPr>
        <w:t>fortalecer</w:t>
      </w:r>
      <w:proofErr w:type="gramEnd"/>
      <w:r w:rsidRPr="00960787">
        <w:rPr>
          <w:rFonts w:ascii="Calibri" w:eastAsia="Calibri" w:hAnsi="Calibri" w:cs="Calibri"/>
          <w:color w:val="000000"/>
          <w:sz w:val="22"/>
          <w:lang w:eastAsia="pt-PT"/>
        </w:rPr>
        <w:t xml:space="preserve"> o trabalho em rede e o diálogo entre docentes, estudantes, instituições parceiras e comunidade.</w:t>
      </w:r>
    </w:p>
    <w:p w14:paraId="54C763B4" w14:textId="77777777" w:rsidR="00960787" w:rsidRPr="00960787" w:rsidRDefault="00960787" w:rsidP="00960787">
      <w:pPr>
        <w:pStyle w:val="PargrafodaLista"/>
        <w:spacing w:after="0" w:line="259" w:lineRule="auto"/>
        <w:ind w:left="374" w:right="19"/>
        <w:jc w:val="both"/>
        <w:rPr>
          <w:rFonts w:ascii="Calibri" w:eastAsia="Calibri" w:hAnsi="Calibri" w:cs="Calibri"/>
          <w:color w:val="000000"/>
          <w:sz w:val="22"/>
          <w:lang w:eastAsia="pt-PT"/>
        </w:rPr>
      </w:pPr>
    </w:p>
    <w:p w14:paraId="4CC3DB68" w14:textId="77777777" w:rsidR="00814F93" w:rsidRDefault="00814F93"/>
    <w:sectPr w:rsidR="00814F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453B5"/>
    <w:multiLevelType w:val="hybridMultilevel"/>
    <w:tmpl w:val="3F0E8CC8"/>
    <w:lvl w:ilvl="0" w:tplc="74147DF4">
      <w:start w:val="2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5EEBDA">
      <w:start w:val="1"/>
      <w:numFmt w:val="lowerLetter"/>
      <w:lvlText w:val="%2"/>
      <w:lvlJc w:val="left"/>
      <w:pPr>
        <w:ind w:left="1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20010">
      <w:start w:val="1"/>
      <w:numFmt w:val="lowerRoman"/>
      <w:lvlText w:val="%3"/>
      <w:lvlJc w:val="left"/>
      <w:pPr>
        <w:ind w:left="2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E0436">
      <w:start w:val="1"/>
      <w:numFmt w:val="decimal"/>
      <w:lvlText w:val="%4"/>
      <w:lvlJc w:val="left"/>
      <w:pPr>
        <w:ind w:left="2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80240">
      <w:start w:val="1"/>
      <w:numFmt w:val="lowerLetter"/>
      <w:lvlText w:val="%5"/>
      <w:lvlJc w:val="left"/>
      <w:pPr>
        <w:ind w:left="3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98886C">
      <w:start w:val="1"/>
      <w:numFmt w:val="lowerRoman"/>
      <w:lvlText w:val="%6"/>
      <w:lvlJc w:val="left"/>
      <w:pPr>
        <w:ind w:left="4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C8DFA">
      <w:start w:val="1"/>
      <w:numFmt w:val="decimal"/>
      <w:lvlText w:val="%7"/>
      <w:lvlJc w:val="left"/>
      <w:pPr>
        <w:ind w:left="4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CBAEA">
      <w:start w:val="1"/>
      <w:numFmt w:val="lowerLetter"/>
      <w:lvlText w:val="%8"/>
      <w:lvlJc w:val="left"/>
      <w:pPr>
        <w:ind w:left="5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EF7CA">
      <w:start w:val="1"/>
      <w:numFmt w:val="lowerRoman"/>
      <w:lvlText w:val="%9"/>
      <w:lvlJc w:val="left"/>
      <w:pPr>
        <w:ind w:left="6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7C3F58"/>
    <w:multiLevelType w:val="hybridMultilevel"/>
    <w:tmpl w:val="014ABEA8"/>
    <w:lvl w:ilvl="0" w:tplc="2DE4D15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94" w:hanging="360"/>
      </w:pPr>
    </w:lvl>
    <w:lvl w:ilvl="2" w:tplc="0816001B" w:tentative="1">
      <w:start w:val="1"/>
      <w:numFmt w:val="lowerRoman"/>
      <w:lvlText w:val="%3."/>
      <w:lvlJc w:val="right"/>
      <w:pPr>
        <w:ind w:left="1814" w:hanging="180"/>
      </w:pPr>
    </w:lvl>
    <w:lvl w:ilvl="3" w:tplc="0816000F" w:tentative="1">
      <w:start w:val="1"/>
      <w:numFmt w:val="decimal"/>
      <w:lvlText w:val="%4."/>
      <w:lvlJc w:val="left"/>
      <w:pPr>
        <w:ind w:left="2534" w:hanging="360"/>
      </w:pPr>
    </w:lvl>
    <w:lvl w:ilvl="4" w:tplc="08160019" w:tentative="1">
      <w:start w:val="1"/>
      <w:numFmt w:val="lowerLetter"/>
      <w:lvlText w:val="%5."/>
      <w:lvlJc w:val="left"/>
      <w:pPr>
        <w:ind w:left="3254" w:hanging="360"/>
      </w:pPr>
    </w:lvl>
    <w:lvl w:ilvl="5" w:tplc="0816001B" w:tentative="1">
      <w:start w:val="1"/>
      <w:numFmt w:val="lowerRoman"/>
      <w:lvlText w:val="%6."/>
      <w:lvlJc w:val="right"/>
      <w:pPr>
        <w:ind w:left="3974" w:hanging="180"/>
      </w:pPr>
    </w:lvl>
    <w:lvl w:ilvl="6" w:tplc="0816000F" w:tentative="1">
      <w:start w:val="1"/>
      <w:numFmt w:val="decimal"/>
      <w:lvlText w:val="%7."/>
      <w:lvlJc w:val="left"/>
      <w:pPr>
        <w:ind w:left="4694" w:hanging="360"/>
      </w:pPr>
    </w:lvl>
    <w:lvl w:ilvl="7" w:tplc="08160019" w:tentative="1">
      <w:start w:val="1"/>
      <w:numFmt w:val="lowerLetter"/>
      <w:lvlText w:val="%8."/>
      <w:lvlJc w:val="left"/>
      <w:pPr>
        <w:ind w:left="5414" w:hanging="360"/>
      </w:pPr>
    </w:lvl>
    <w:lvl w:ilvl="8" w:tplc="0816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1239679831">
    <w:abstractNumId w:val="0"/>
  </w:num>
  <w:num w:numId="2" w16cid:durableId="82910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67"/>
    <w:rsid w:val="004B5256"/>
    <w:rsid w:val="00703A15"/>
    <w:rsid w:val="00814F93"/>
    <w:rsid w:val="008A258A"/>
    <w:rsid w:val="00960787"/>
    <w:rsid w:val="00C4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CE06"/>
  <w15:chartTrackingRefBased/>
  <w15:docId w15:val="{7A94C82F-1C6F-4BA0-B2BE-A6045514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47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47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47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47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47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47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47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47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47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47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47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47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471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4716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471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4716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471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471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47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47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47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47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47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471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716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471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47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4716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471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Lolino</dc:creator>
  <cp:keywords/>
  <dc:description/>
  <cp:lastModifiedBy>António Lolino</cp:lastModifiedBy>
  <cp:revision>3</cp:revision>
  <dcterms:created xsi:type="dcterms:W3CDTF">2026-03-20T07:28:00Z</dcterms:created>
  <dcterms:modified xsi:type="dcterms:W3CDTF">2026-03-20T07:40:00Z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f27551f1-e50c-43b4-b427-dbe53f7bb37b</vt:lpwstr>
  </property>
</Properties>
</file>